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501D" w14:textId="641D2617" w:rsidR="001649CD" w:rsidRDefault="001649CD" w:rsidP="00396443">
      <w:pPr>
        <w:spacing w:after="0"/>
        <w:rPr>
          <w:b/>
          <w:sz w:val="24"/>
          <w:szCs w:val="24"/>
          <w:highlight w:val="yellow"/>
          <w:bdr w:val="single" w:sz="4" w:space="0" w:color="auto"/>
        </w:rPr>
      </w:pPr>
      <w:r>
        <w:rPr>
          <w:b/>
          <w:noProof/>
          <w:sz w:val="24"/>
          <w:szCs w:val="24"/>
          <w:bdr w:val="single" w:sz="4" w:space="0" w:color="auto"/>
        </w:rPr>
        <w:drawing>
          <wp:inline distT="0" distB="0" distL="0" distR="0" wp14:anchorId="0A170163" wp14:editId="07777777">
            <wp:extent cx="6332220" cy="11309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iere_CA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E9098" w14:textId="02D7CFAC" w:rsidR="00C55125" w:rsidRPr="00C55125" w:rsidRDefault="00C55125" w:rsidP="00396443">
      <w:pPr>
        <w:spacing w:after="0"/>
        <w:rPr>
          <w:b/>
          <w:bCs/>
          <w:sz w:val="24"/>
          <w:szCs w:val="24"/>
        </w:rPr>
      </w:pPr>
      <w:r w:rsidRPr="32FF1486">
        <w:rPr>
          <w:b/>
          <w:bCs/>
          <w:sz w:val="24"/>
          <w:szCs w:val="24"/>
          <w:highlight w:val="yellow"/>
          <w:bdr w:val="single" w:sz="4" w:space="0" w:color="auto"/>
        </w:rPr>
        <w:t>Concours #</w:t>
      </w:r>
      <w:r w:rsidR="00641114">
        <w:rPr>
          <w:b/>
          <w:bCs/>
          <w:sz w:val="24"/>
          <w:szCs w:val="24"/>
          <w:highlight w:val="yellow"/>
          <w:bdr w:val="single" w:sz="4" w:space="0" w:color="auto"/>
        </w:rPr>
        <w:t>21</w:t>
      </w:r>
      <w:r w:rsidRPr="32FF1486">
        <w:rPr>
          <w:b/>
          <w:bCs/>
          <w:sz w:val="24"/>
          <w:szCs w:val="24"/>
          <w:highlight w:val="yellow"/>
          <w:bdr w:val="single" w:sz="4" w:space="0" w:color="auto"/>
        </w:rPr>
        <w:t>-</w:t>
      </w:r>
      <w:r w:rsidR="00224D08">
        <w:rPr>
          <w:b/>
          <w:bCs/>
          <w:sz w:val="24"/>
          <w:szCs w:val="24"/>
          <w:highlight w:val="yellow"/>
          <w:bdr w:val="single" w:sz="4" w:space="0" w:color="auto"/>
        </w:rPr>
        <w:t>082</w:t>
      </w:r>
      <w:r w:rsidR="00522A0F" w:rsidRPr="32FF1486">
        <w:rPr>
          <w:b/>
          <w:bCs/>
          <w:sz w:val="24"/>
          <w:szCs w:val="24"/>
          <w:highlight w:val="yellow"/>
          <w:bdr w:val="single" w:sz="4" w:space="0" w:color="auto"/>
        </w:rPr>
        <w:t>-EA</w:t>
      </w:r>
    </w:p>
    <w:p w14:paraId="5DAB6C7B" w14:textId="77777777" w:rsidR="00C55125" w:rsidRDefault="00C55125" w:rsidP="00396443">
      <w:pPr>
        <w:spacing w:after="0"/>
        <w:jc w:val="center"/>
        <w:rPr>
          <w:sz w:val="24"/>
          <w:szCs w:val="24"/>
        </w:rPr>
      </w:pPr>
    </w:p>
    <w:p w14:paraId="46FC1AE4" w14:textId="5AA25BAA" w:rsidR="00BC2404" w:rsidRPr="00796904" w:rsidRDefault="00BC2404" w:rsidP="00396443">
      <w:pPr>
        <w:spacing w:after="0"/>
        <w:jc w:val="center"/>
        <w:rPr>
          <w:sz w:val="24"/>
          <w:szCs w:val="24"/>
        </w:rPr>
      </w:pPr>
      <w:r w:rsidRPr="00796904">
        <w:rPr>
          <w:sz w:val="24"/>
          <w:szCs w:val="24"/>
        </w:rPr>
        <w:t>LE CÉGEP ANDRÉ-LAURENDEAU</w:t>
      </w:r>
      <w:r w:rsidR="00EF246A">
        <w:rPr>
          <w:sz w:val="24"/>
          <w:szCs w:val="24"/>
        </w:rPr>
        <w:t xml:space="preserve"> </w:t>
      </w:r>
      <w:r w:rsidRPr="00796904">
        <w:rPr>
          <w:sz w:val="24"/>
          <w:szCs w:val="24"/>
        </w:rPr>
        <w:t>EST À LA RECHERCHE</w:t>
      </w:r>
    </w:p>
    <w:p w14:paraId="62485729" w14:textId="1B03B82C" w:rsidR="32FF1486" w:rsidRDefault="32FF1486" w:rsidP="00396443">
      <w:pPr>
        <w:spacing w:after="0"/>
        <w:jc w:val="center"/>
        <w:rPr>
          <w:b/>
          <w:bCs/>
          <w:sz w:val="32"/>
          <w:szCs w:val="32"/>
        </w:rPr>
      </w:pPr>
      <w:r w:rsidRPr="32FF1486">
        <w:rPr>
          <w:b/>
          <w:bCs/>
          <w:sz w:val="32"/>
          <w:szCs w:val="32"/>
        </w:rPr>
        <w:t xml:space="preserve">DE </w:t>
      </w:r>
      <w:r w:rsidR="00053FD1">
        <w:rPr>
          <w:b/>
          <w:bCs/>
          <w:sz w:val="32"/>
          <w:szCs w:val="32"/>
        </w:rPr>
        <w:t>CHARGÉES OU CHARGÉS DE COURS EN</w:t>
      </w:r>
    </w:p>
    <w:p w14:paraId="4068EAEA" w14:textId="387156E1" w:rsidR="32FF1486" w:rsidRDefault="32FF1486" w:rsidP="00396443">
      <w:pPr>
        <w:spacing w:after="0"/>
        <w:jc w:val="center"/>
        <w:rPr>
          <w:b/>
          <w:bCs/>
          <w:sz w:val="32"/>
          <w:szCs w:val="32"/>
        </w:rPr>
      </w:pPr>
      <w:r w:rsidRPr="32FF1486">
        <w:rPr>
          <w:b/>
          <w:bCs/>
          <w:sz w:val="32"/>
          <w:szCs w:val="32"/>
        </w:rPr>
        <w:t>TECHNIQUE D’ESTIMATION EN CONSTRUCTION</w:t>
      </w:r>
    </w:p>
    <w:p w14:paraId="0216FA79" w14:textId="77777777" w:rsidR="00BC2404" w:rsidRPr="00796904" w:rsidRDefault="00522A0F" w:rsidP="003964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la F</w:t>
      </w:r>
      <w:r w:rsidR="000A672E">
        <w:rPr>
          <w:sz w:val="24"/>
          <w:szCs w:val="24"/>
        </w:rPr>
        <w:t>ormation continue</w:t>
      </w:r>
      <w:r w:rsidR="00BC2404" w:rsidRPr="00796904">
        <w:rPr>
          <w:sz w:val="24"/>
          <w:szCs w:val="24"/>
        </w:rPr>
        <w:t>)</w:t>
      </w:r>
    </w:p>
    <w:p w14:paraId="02EB378F" w14:textId="77777777" w:rsidR="00BC2404" w:rsidRPr="00796904" w:rsidRDefault="00BC2404" w:rsidP="00396443">
      <w:pPr>
        <w:spacing w:after="0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7124"/>
      </w:tblGrid>
      <w:tr w:rsidR="005C4CD8" w:rsidRPr="00796904" w14:paraId="6BAFFBC5" w14:textId="77777777" w:rsidTr="00B71488">
        <w:tc>
          <w:tcPr>
            <w:tcW w:w="2376" w:type="dxa"/>
          </w:tcPr>
          <w:p w14:paraId="3AE82027" w14:textId="77777777" w:rsidR="005C4CD8" w:rsidRPr="00796904" w:rsidRDefault="005C4CD8" w:rsidP="00396443">
            <w:pPr>
              <w:spacing w:after="120"/>
              <w:rPr>
                <w:b/>
                <w:u w:val="single"/>
              </w:rPr>
            </w:pPr>
            <w:r w:rsidRPr="00796904">
              <w:t>Type d’enseignement :</w:t>
            </w:r>
          </w:p>
        </w:tc>
        <w:tc>
          <w:tcPr>
            <w:tcW w:w="7124" w:type="dxa"/>
          </w:tcPr>
          <w:p w14:paraId="52669056" w14:textId="77777777" w:rsidR="005C4CD8" w:rsidRPr="00796904" w:rsidRDefault="000A672E" w:rsidP="00396443">
            <w:pPr>
              <w:spacing w:after="120"/>
              <w:rPr>
                <w:b/>
              </w:rPr>
            </w:pPr>
            <w:r>
              <w:rPr>
                <w:b/>
              </w:rPr>
              <w:t>FORMATION CONTINUE</w:t>
            </w:r>
          </w:p>
        </w:tc>
      </w:tr>
      <w:tr w:rsidR="005C4CD8" w:rsidRPr="00796904" w14:paraId="034B3BD5" w14:textId="77777777" w:rsidTr="00B71488">
        <w:tc>
          <w:tcPr>
            <w:tcW w:w="2376" w:type="dxa"/>
          </w:tcPr>
          <w:p w14:paraId="1F90AC60" w14:textId="77777777" w:rsidR="005C4CD8" w:rsidRPr="00796904" w:rsidRDefault="005C4CD8" w:rsidP="00396443">
            <w:pPr>
              <w:spacing w:after="120"/>
              <w:rPr>
                <w:b/>
                <w:u w:val="single"/>
              </w:rPr>
            </w:pPr>
            <w:r w:rsidRPr="00796904">
              <w:t>Nature de la charge :</w:t>
            </w:r>
          </w:p>
        </w:tc>
        <w:tc>
          <w:tcPr>
            <w:tcW w:w="7124" w:type="dxa"/>
          </w:tcPr>
          <w:p w14:paraId="518F55E4" w14:textId="5225C0AB" w:rsidR="00F902B8" w:rsidRPr="00E77712" w:rsidRDefault="32FF1486" w:rsidP="00396443">
            <w:pPr>
              <w:spacing w:after="120"/>
            </w:pPr>
            <w:r>
              <w:t>Le Cégep André-Laurendeau est à la recherche de chargées ou chargés de cours en Technique d’estimation en construction.</w:t>
            </w:r>
          </w:p>
        </w:tc>
      </w:tr>
      <w:tr w:rsidR="00396443" w14:paraId="3632C813" w14:textId="77777777" w:rsidTr="00B71488">
        <w:tc>
          <w:tcPr>
            <w:tcW w:w="2376" w:type="dxa"/>
          </w:tcPr>
          <w:p w14:paraId="24CB4A62" w14:textId="77777777" w:rsidR="00396443" w:rsidRDefault="00396443" w:rsidP="002A4540">
            <w:r>
              <w:t>Horaire :</w:t>
            </w:r>
          </w:p>
        </w:tc>
        <w:tc>
          <w:tcPr>
            <w:tcW w:w="7124" w:type="dxa"/>
          </w:tcPr>
          <w:p w14:paraId="25F15411" w14:textId="77777777" w:rsidR="00396443" w:rsidRDefault="00396443" w:rsidP="002A4540">
            <w:pPr>
              <w:spacing w:after="120"/>
            </w:pPr>
            <w:r>
              <w:t>Cours donnés de jour</w:t>
            </w:r>
          </w:p>
        </w:tc>
      </w:tr>
      <w:tr w:rsidR="007C7145" w14:paraId="70CF7DDD" w14:textId="77777777" w:rsidTr="00B71488">
        <w:tc>
          <w:tcPr>
            <w:tcW w:w="2376" w:type="dxa"/>
          </w:tcPr>
          <w:p w14:paraId="1F59CF38" w14:textId="75D9B0FA" w:rsidR="007C7145" w:rsidRDefault="007C7145" w:rsidP="002A4540">
            <w:r>
              <w:t>Cours offerts :</w:t>
            </w:r>
          </w:p>
        </w:tc>
        <w:tc>
          <w:tcPr>
            <w:tcW w:w="7124" w:type="dxa"/>
          </w:tcPr>
          <w:p w14:paraId="192E894F" w14:textId="7394EEF6" w:rsidR="007C7145" w:rsidRDefault="00641114" w:rsidP="007C7145">
            <w:pPr>
              <w:pStyle w:val="Paragraphedeliste"/>
              <w:numPr>
                <w:ilvl w:val="0"/>
                <w:numId w:val="5"/>
              </w:numPr>
              <w:ind w:left="295" w:hanging="357"/>
              <w:contextualSpacing w:val="0"/>
            </w:pPr>
            <w:r>
              <w:t>Estimation entrepreneur général</w:t>
            </w:r>
            <w:r w:rsidR="007C7145">
              <w:t xml:space="preserve"> (75 heures)</w:t>
            </w:r>
          </w:p>
          <w:p w14:paraId="536F52FC" w14:textId="03F89C68" w:rsidR="007C7145" w:rsidRDefault="00641114" w:rsidP="00641114">
            <w:pPr>
              <w:pStyle w:val="Paragraphedeliste"/>
              <w:numPr>
                <w:ilvl w:val="0"/>
                <w:numId w:val="5"/>
              </w:numPr>
              <w:spacing w:after="120"/>
              <w:ind w:left="295" w:hanging="357"/>
              <w:contextualSpacing w:val="0"/>
            </w:pPr>
            <w:r>
              <w:t>Planification et échéancier des travaux</w:t>
            </w:r>
            <w:r w:rsidR="007C7145">
              <w:t xml:space="preserve"> (</w:t>
            </w:r>
            <w:r>
              <w:t>60</w:t>
            </w:r>
            <w:r w:rsidR="007C7145">
              <w:t xml:space="preserve"> heures)</w:t>
            </w:r>
          </w:p>
        </w:tc>
      </w:tr>
      <w:tr w:rsidR="005C4CD8" w:rsidRPr="00796904" w14:paraId="1DFEF74A" w14:textId="77777777" w:rsidTr="00B71488">
        <w:tc>
          <w:tcPr>
            <w:tcW w:w="2376" w:type="dxa"/>
          </w:tcPr>
          <w:p w14:paraId="4CFBD1DD" w14:textId="77777777" w:rsidR="005C4CD8" w:rsidRPr="00796904" w:rsidRDefault="32FF1486" w:rsidP="00396443">
            <w:r>
              <w:t>Qualifications requises :</w:t>
            </w:r>
          </w:p>
        </w:tc>
        <w:tc>
          <w:tcPr>
            <w:tcW w:w="7124" w:type="dxa"/>
          </w:tcPr>
          <w:p w14:paraId="0D037F01" w14:textId="77777777" w:rsidR="00DB75A2" w:rsidRDefault="00DB75A2" w:rsidP="009F476C">
            <w:pPr>
              <w:pStyle w:val="Paragraphedeliste"/>
              <w:numPr>
                <w:ilvl w:val="0"/>
                <w:numId w:val="5"/>
              </w:numPr>
              <w:ind w:left="295" w:hanging="357"/>
              <w:contextualSpacing w:val="0"/>
            </w:pPr>
            <w:r>
              <w:t>Détenir l’un des diplômes suivants :</w:t>
            </w:r>
          </w:p>
          <w:p w14:paraId="25697CF5" w14:textId="7A217FEE" w:rsidR="00A91697" w:rsidRDefault="00A23FC7" w:rsidP="009F476C">
            <w:pPr>
              <w:pStyle w:val="Paragraphedeliste"/>
              <w:numPr>
                <w:ilvl w:val="1"/>
                <w:numId w:val="5"/>
              </w:numPr>
              <w:ind w:left="714" w:hanging="357"/>
              <w:contextualSpacing w:val="0"/>
            </w:pPr>
            <w:r>
              <w:t xml:space="preserve">Baccalauréat en génie mécanique, concentration en mécanique du </w:t>
            </w:r>
            <w:r w:rsidR="004A2E04">
              <w:t>bâtiment</w:t>
            </w:r>
          </w:p>
          <w:p w14:paraId="4EFB5642" w14:textId="77777777" w:rsidR="00A23FC7" w:rsidRDefault="00A23FC7" w:rsidP="009F476C">
            <w:pPr>
              <w:pStyle w:val="Paragraphedeliste"/>
              <w:numPr>
                <w:ilvl w:val="1"/>
                <w:numId w:val="5"/>
              </w:numPr>
              <w:ind w:left="714" w:hanging="357"/>
              <w:contextualSpacing w:val="0"/>
            </w:pPr>
            <w:r>
              <w:t>Baccalauréat en génie du bâtiment</w:t>
            </w:r>
          </w:p>
          <w:p w14:paraId="04E9A800" w14:textId="401FE0D5" w:rsidR="00A23FC7" w:rsidRDefault="00A23FC7" w:rsidP="009F476C">
            <w:pPr>
              <w:pStyle w:val="Paragraphedeliste"/>
              <w:numPr>
                <w:ilvl w:val="1"/>
                <w:numId w:val="5"/>
              </w:numPr>
              <w:ind w:left="714" w:hanging="357"/>
              <w:contextualSpacing w:val="0"/>
            </w:pPr>
            <w:r>
              <w:t>Baccalauréat en génie civil ou génie de la construction, concentration en bâtiment</w:t>
            </w:r>
          </w:p>
          <w:p w14:paraId="11CF4A61" w14:textId="09B78A1C" w:rsidR="00A23FC7" w:rsidRDefault="00CD5D58" w:rsidP="009F476C">
            <w:pPr>
              <w:pStyle w:val="Paragraphedeliste"/>
              <w:numPr>
                <w:ilvl w:val="1"/>
                <w:numId w:val="5"/>
              </w:numPr>
              <w:ind w:left="714" w:hanging="357"/>
              <w:contextualSpacing w:val="0"/>
            </w:pPr>
            <w:r>
              <w:t>Baccalauréat en architecture</w:t>
            </w:r>
          </w:p>
          <w:p w14:paraId="3F8A77A6" w14:textId="75BDBE7F" w:rsidR="32FF1486" w:rsidRDefault="00CD5D58" w:rsidP="009F476C">
            <w:pPr>
              <w:pStyle w:val="Paragraphedeliste"/>
              <w:numPr>
                <w:ilvl w:val="1"/>
                <w:numId w:val="5"/>
              </w:numPr>
              <w:ind w:left="714" w:hanging="357"/>
              <w:contextualSpacing w:val="0"/>
            </w:pPr>
            <w:r>
              <w:t>Baccalauréat par cumul de certificats incluant un certificat en économie et estimation des projets de construction ou en gestion de la construction</w:t>
            </w:r>
          </w:p>
          <w:p w14:paraId="27B852D6" w14:textId="77777777" w:rsidR="00A23FC7" w:rsidRDefault="00A23FC7" w:rsidP="00A23FC7">
            <w:pPr>
              <w:pStyle w:val="Paragraphedeliste"/>
              <w:numPr>
                <w:ilvl w:val="0"/>
                <w:numId w:val="5"/>
              </w:numPr>
              <w:ind w:left="295" w:hanging="357"/>
              <w:contextualSpacing w:val="0"/>
            </w:pPr>
            <w:r>
              <w:t>Maîtrise des méthodes de constructions du bâtiment;</w:t>
            </w:r>
          </w:p>
          <w:p w14:paraId="654E913D" w14:textId="77777777" w:rsidR="00A23FC7" w:rsidRDefault="00A23FC7" w:rsidP="00A23FC7">
            <w:pPr>
              <w:pStyle w:val="Paragraphedeliste"/>
              <w:numPr>
                <w:ilvl w:val="0"/>
                <w:numId w:val="5"/>
              </w:numPr>
              <w:ind w:left="295" w:hanging="357"/>
              <w:contextualSpacing w:val="0"/>
            </w:pPr>
            <w:r>
              <w:t>Connaître les lois, règlements, codes et normes de construction;</w:t>
            </w:r>
          </w:p>
          <w:p w14:paraId="1226C587" w14:textId="68F45539" w:rsidR="00A23FC7" w:rsidRDefault="00A23FC7" w:rsidP="00A23FC7">
            <w:pPr>
              <w:pStyle w:val="Paragraphedeliste"/>
              <w:numPr>
                <w:ilvl w:val="0"/>
                <w:numId w:val="5"/>
              </w:numPr>
              <w:ind w:left="295" w:hanging="357"/>
              <w:contextualSpacing w:val="0"/>
            </w:pPr>
            <w:r>
              <w:t xml:space="preserve">Maîtrise des logiciels OST (On-Screen Takeoff), </w:t>
            </w:r>
            <w:proofErr w:type="spellStart"/>
            <w:r>
              <w:t>PlanSwift</w:t>
            </w:r>
            <w:proofErr w:type="spellEnd"/>
            <w:r w:rsidR="00736A76">
              <w:t xml:space="preserve">, la suite </w:t>
            </w:r>
            <w:proofErr w:type="spellStart"/>
            <w:r w:rsidR="00736A76">
              <w:t>ConstructBuy</w:t>
            </w:r>
            <w:proofErr w:type="spellEnd"/>
            <w:r w:rsidR="00736A76">
              <w:t>;</w:t>
            </w:r>
          </w:p>
          <w:p w14:paraId="747482E3" w14:textId="01D447A6" w:rsidR="00A23FC7" w:rsidRDefault="00A23FC7" w:rsidP="00A23FC7">
            <w:pPr>
              <w:pStyle w:val="Paragraphedeliste"/>
              <w:numPr>
                <w:ilvl w:val="0"/>
                <w:numId w:val="5"/>
              </w:numPr>
              <w:ind w:left="295" w:hanging="357"/>
              <w:contextualSpacing w:val="0"/>
            </w:pPr>
            <w:r>
              <w:t>Connaissance des bases de données RS-</w:t>
            </w:r>
            <w:proofErr w:type="spellStart"/>
            <w:r>
              <w:t>Means</w:t>
            </w:r>
            <w:proofErr w:type="spellEnd"/>
            <w:r w:rsidR="008D053C">
              <w:t>;</w:t>
            </w:r>
          </w:p>
          <w:p w14:paraId="34CE3D2B" w14:textId="77777777" w:rsidR="00A23FC7" w:rsidRDefault="00A23FC7" w:rsidP="00A23FC7">
            <w:pPr>
              <w:pStyle w:val="Paragraphedeliste"/>
              <w:numPr>
                <w:ilvl w:val="0"/>
                <w:numId w:val="5"/>
              </w:numPr>
              <w:ind w:left="295" w:hanging="357"/>
              <w:contextualSpacing w:val="0"/>
            </w:pPr>
            <w:r>
              <w:t>Maîtrise de la langue française tant à l’oral qu’à l’écrit;</w:t>
            </w:r>
          </w:p>
          <w:p w14:paraId="08128F92" w14:textId="77777777" w:rsidR="008D053C" w:rsidRDefault="008D053C" w:rsidP="008D053C">
            <w:pPr>
              <w:pStyle w:val="Paragraphedeliste"/>
              <w:numPr>
                <w:ilvl w:val="0"/>
                <w:numId w:val="5"/>
              </w:numPr>
              <w:ind w:left="295" w:hanging="357"/>
              <w:contextualSpacing w:val="0"/>
            </w:pPr>
            <w:r>
              <w:t>Connaissance des particularités liées à l’enseignement aux adultes;</w:t>
            </w:r>
          </w:p>
          <w:p w14:paraId="670D7A74" w14:textId="4B1A783B" w:rsidR="00A23FC7" w:rsidRDefault="008D053C" w:rsidP="008D053C">
            <w:pPr>
              <w:pStyle w:val="Paragraphedeliste"/>
              <w:numPr>
                <w:ilvl w:val="0"/>
                <w:numId w:val="5"/>
              </w:numPr>
              <w:ind w:left="295" w:hanging="357"/>
              <w:contextualSpacing w:val="0"/>
            </w:pPr>
            <w:r>
              <w:t xml:space="preserve"> </w:t>
            </w:r>
            <w:r w:rsidR="00A23FC7">
              <w:t>Expérience en enseignement, un atout;</w:t>
            </w:r>
          </w:p>
          <w:p w14:paraId="55C78DEE" w14:textId="7B3139FC" w:rsidR="000A672E" w:rsidRPr="00485679" w:rsidRDefault="008425DF" w:rsidP="008D053C">
            <w:pPr>
              <w:pStyle w:val="Paragraphedeliste"/>
              <w:numPr>
                <w:ilvl w:val="0"/>
                <w:numId w:val="5"/>
              </w:numPr>
              <w:spacing w:after="120"/>
              <w:ind w:left="295" w:hanging="357"/>
              <w:contextualSpacing w:val="0"/>
            </w:pPr>
            <w:r w:rsidRPr="008425DF">
              <w:t>Estimateur de la construction (certifié AEÉCQ) ou Économiste de la construction (certifié AEÉCQ), un atout</w:t>
            </w:r>
            <w:r w:rsidR="00D504E5">
              <w:t>.</w:t>
            </w:r>
            <w:bookmarkStart w:id="0" w:name="_GoBack"/>
            <w:bookmarkEnd w:id="0"/>
          </w:p>
        </w:tc>
      </w:tr>
      <w:tr w:rsidR="00323056" w:rsidRPr="00796904" w14:paraId="299D1E7C" w14:textId="77777777" w:rsidTr="00B71488">
        <w:tc>
          <w:tcPr>
            <w:tcW w:w="2376" w:type="dxa"/>
          </w:tcPr>
          <w:p w14:paraId="18FD7BEC" w14:textId="5DA8262D" w:rsidR="00323056" w:rsidRPr="00796904" w:rsidRDefault="00323056" w:rsidP="00323056">
            <w:pPr>
              <w:spacing w:after="120"/>
            </w:pPr>
            <w:r w:rsidRPr="00796904">
              <w:t>Rémunération :</w:t>
            </w:r>
          </w:p>
        </w:tc>
        <w:tc>
          <w:tcPr>
            <w:tcW w:w="7124" w:type="dxa"/>
          </w:tcPr>
          <w:p w14:paraId="4F87D903" w14:textId="28624970" w:rsidR="00323056" w:rsidRPr="00796904" w:rsidRDefault="00323056" w:rsidP="00323056">
            <w:pPr>
              <w:spacing w:after="120"/>
            </w:pPr>
            <w:r w:rsidRPr="00796904">
              <w:t>Selon la scolarité de la personne retenue et selon la convention collective en vigueur.</w:t>
            </w:r>
          </w:p>
        </w:tc>
      </w:tr>
      <w:tr w:rsidR="00323056" w:rsidRPr="00796904" w14:paraId="67099121" w14:textId="77777777" w:rsidTr="00B71488">
        <w:tc>
          <w:tcPr>
            <w:tcW w:w="9500" w:type="dxa"/>
            <w:gridSpan w:val="2"/>
          </w:tcPr>
          <w:p w14:paraId="71808B35" w14:textId="6F2478B7" w:rsidR="00323056" w:rsidRPr="00796904" w:rsidRDefault="00EF246A" w:rsidP="00EF246A">
            <w:pPr>
              <w:spacing w:after="120"/>
            </w:pPr>
            <w:r>
              <w:t>Veuillez d</w:t>
            </w:r>
            <w:r w:rsidR="00323056">
              <w:t xml:space="preserve">époser votre candidature sur le site d’emploi du Cégep André-Laurendeau au : </w:t>
            </w:r>
            <w:hyperlink r:id="rId11">
              <w:r w:rsidR="00323056" w:rsidRPr="32FF1486">
                <w:rPr>
                  <w:rStyle w:val="Lienhypertexte"/>
                </w:rPr>
                <w:t>www.claurendeau.qc.ca</w:t>
              </w:r>
            </w:hyperlink>
            <w:r w:rsidR="00323056">
              <w:t>.</w:t>
            </w:r>
          </w:p>
        </w:tc>
      </w:tr>
    </w:tbl>
    <w:p w14:paraId="6A05A809" w14:textId="77777777" w:rsidR="005C4CD8" w:rsidRPr="00796904" w:rsidRDefault="005C4CD8" w:rsidP="00396443">
      <w:pPr>
        <w:spacing w:after="0"/>
        <w:rPr>
          <w:b/>
        </w:rPr>
      </w:pPr>
    </w:p>
    <w:sectPr w:rsidR="005C4CD8" w:rsidRPr="00796904" w:rsidSect="00641114">
      <w:pgSz w:w="12240" w:h="15840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06FC0"/>
    <w:multiLevelType w:val="hybridMultilevel"/>
    <w:tmpl w:val="79F4FA44"/>
    <w:lvl w:ilvl="0" w:tplc="0C0C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3B66083E"/>
    <w:multiLevelType w:val="hybridMultilevel"/>
    <w:tmpl w:val="C4A46E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D0885"/>
    <w:multiLevelType w:val="hybridMultilevel"/>
    <w:tmpl w:val="767A8F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934531"/>
    <w:multiLevelType w:val="hybridMultilevel"/>
    <w:tmpl w:val="627C99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746ED7"/>
    <w:multiLevelType w:val="hybridMultilevel"/>
    <w:tmpl w:val="F5382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94C7A"/>
    <w:multiLevelType w:val="hybridMultilevel"/>
    <w:tmpl w:val="4274B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04"/>
    <w:rsid w:val="00006C30"/>
    <w:rsid w:val="000525AF"/>
    <w:rsid w:val="000534C5"/>
    <w:rsid w:val="00053FD1"/>
    <w:rsid w:val="000547F0"/>
    <w:rsid w:val="00055130"/>
    <w:rsid w:val="00074782"/>
    <w:rsid w:val="0008212D"/>
    <w:rsid w:val="00086E8C"/>
    <w:rsid w:val="00092B99"/>
    <w:rsid w:val="000A672E"/>
    <w:rsid w:val="000B0C41"/>
    <w:rsid w:val="000B52A0"/>
    <w:rsid w:val="000C6A88"/>
    <w:rsid w:val="000E0E44"/>
    <w:rsid w:val="000E7D7D"/>
    <w:rsid w:val="001128C9"/>
    <w:rsid w:val="00113349"/>
    <w:rsid w:val="00127061"/>
    <w:rsid w:val="0015075E"/>
    <w:rsid w:val="00154BD8"/>
    <w:rsid w:val="001649CD"/>
    <w:rsid w:val="0017466A"/>
    <w:rsid w:val="00180B8D"/>
    <w:rsid w:val="001A22AC"/>
    <w:rsid w:val="001C4265"/>
    <w:rsid w:val="001E0360"/>
    <w:rsid w:val="001E70F4"/>
    <w:rsid w:val="001E7568"/>
    <w:rsid w:val="002222F6"/>
    <w:rsid w:val="00222BD3"/>
    <w:rsid w:val="00224D08"/>
    <w:rsid w:val="00233EBB"/>
    <w:rsid w:val="002446B9"/>
    <w:rsid w:val="00273ABE"/>
    <w:rsid w:val="00283763"/>
    <w:rsid w:val="00291A04"/>
    <w:rsid w:val="002C1574"/>
    <w:rsid w:val="002D445E"/>
    <w:rsid w:val="00314A5D"/>
    <w:rsid w:val="00323056"/>
    <w:rsid w:val="00396443"/>
    <w:rsid w:val="003A1AB9"/>
    <w:rsid w:val="003A4784"/>
    <w:rsid w:val="003E2283"/>
    <w:rsid w:val="00414BE9"/>
    <w:rsid w:val="0047227C"/>
    <w:rsid w:val="00485679"/>
    <w:rsid w:val="004A2E04"/>
    <w:rsid w:val="004D7F77"/>
    <w:rsid w:val="00522A0F"/>
    <w:rsid w:val="00534ECA"/>
    <w:rsid w:val="005744AD"/>
    <w:rsid w:val="00584CCA"/>
    <w:rsid w:val="005B1470"/>
    <w:rsid w:val="005C4CD8"/>
    <w:rsid w:val="005D0A7F"/>
    <w:rsid w:val="005F231C"/>
    <w:rsid w:val="00635407"/>
    <w:rsid w:val="00641114"/>
    <w:rsid w:val="00646921"/>
    <w:rsid w:val="00672492"/>
    <w:rsid w:val="00685733"/>
    <w:rsid w:val="00685B4F"/>
    <w:rsid w:val="00693404"/>
    <w:rsid w:val="00696AD5"/>
    <w:rsid w:val="006A1A7A"/>
    <w:rsid w:val="006B6F87"/>
    <w:rsid w:val="0071518C"/>
    <w:rsid w:val="00716AF4"/>
    <w:rsid w:val="00736A76"/>
    <w:rsid w:val="00742357"/>
    <w:rsid w:val="00770B91"/>
    <w:rsid w:val="0077391E"/>
    <w:rsid w:val="00796904"/>
    <w:rsid w:val="007B569D"/>
    <w:rsid w:val="007C7145"/>
    <w:rsid w:val="00834EB3"/>
    <w:rsid w:val="008425DF"/>
    <w:rsid w:val="00852A6D"/>
    <w:rsid w:val="00860D19"/>
    <w:rsid w:val="00887478"/>
    <w:rsid w:val="008B6484"/>
    <w:rsid w:val="008D053C"/>
    <w:rsid w:val="008D0915"/>
    <w:rsid w:val="008E7BA1"/>
    <w:rsid w:val="009223D6"/>
    <w:rsid w:val="00923D89"/>
    <w:rsid w:val="00962184"/>
    <w:rsid w:val="00963B02"/>
    <w:rsid w:val="0099497F"/>
    <w:rsid w:val="009C59A7"/>
    <w:rsid w:val="009E379D"/>
    <w:rsid w:val="009F476C"/>
    <w:rsid w:val="00A04EED"/>
    <w:rsid w:val="00A0574D"/>
    <w:rsid w:val="00A06509"/>
    <w:rsid w:val="00A23FC7"/>
    <w:rsid w:val="00A43524"/>
    <w:rsid w:val="00A670BD"/>
    <w:rsid w:val="00A8185B"/>
    <w:rsid w:val="00A91697"/>
    <w:rsid w:val="00AC00E2"/>
    <w:rsid w:val="00B027FD"/>
    <w:rsid w:val="00B0718F"/>
    <w:rsid w:val="00B14877"/>
    <w:rsid w:val="00B16A63"/>
    <w:rsid w:val="00B360A8"/>
    <w:rsid w:val="00B66293"/>
    <w:rsid w:val="00B673B8"/>
    <w:rsid w:val="00B71488"/>
    <w:rsid w:val="00B74FB5"/>
    <w:rsid w:val="00BA06B1"/>
    <w:rsid w:val="00BA06BB"/>
    <w:rsid w:val="00BB3298"/>
    <w:rsid w:val="00BC2404"/>
    <w:rsid w:val="00BF339A"/>
    <w:rsid w:val="00C45B04"/>
    <w:rsid w:val="00C55125"/>
    <w:rsid w:val="00CC7C54"/>
    <w:rsid w:val="00CD5D58"/>
    <w:rsid w:val="00CE34AC"/>
    <w:rsid w:val="00CE4259"/>
    <w:rsid w:val="00D504E5"/>
    <w:rsid w:val="00D70220"/>
    <w:rsid w:val="00D7666D"/>
    <w:rsid w:val="00D84F56"/>
    <w:rsid w:val="00D95332"/>
    <w:rsid w:val="00DB3471"/>
    <w:rsid w:val="00DB75A2"/>
    <w:rsid w:val="00DE5945"/>
    <w:rsid w:val="00E234B6"/>
    <w:rsid w:val="00E301BA"/>
    <w:rsid w:val="00E41B2F"/>
    <w:rsid w:val="00E4409B"/>
    <w:rsid w:val="00E77712"/>
    <w:rsid w:val="00E80C38"/>
    <w:rsid w:val="00E84EC7"/>
    <w:rsid w:val="00ED4419"/>
    <w:rsid w:val="00EF246A"/>
    <w:rsid w:val="00F10083"/>
    <w:rsid w:val="00F55093"/>
    <w:rsid w:val="00F66A56"/>
    <w:rsid w:val="00F902B8"/>
    <w:rsid w:val="00F91FB0"/>
    <w:rsid w:val="00FA2022"/>
    <w:rsid w:val="00FB0D25"/>
    <w:rsid w:val="0DAD0555"/>
    <w:rsid w:val="32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544D"/>
  <w15:docId w15:val="{3BD16934-FC8E-47AD-A638-553778DE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40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C240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240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C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claurendeau.qc.ca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26ba20f-1032-47a1-bd88-154b192f98f3">CK64V7Z5QUUF-497570385-542</_dlc_DocId>
    <_dlc_DocIdUrl xmlns="726ba20f-1032-47a1-bd88-154b192f98f3">
      <Url>https://claurendeau.sharepoint.com/sites/unitesadministratives/rh/dotation/_layouts/15/DocIdRedir.aspx?ID=CK64V7Z5QUUF-497570385-542</Url>
      <Description>CK64V7Z5QUUF-497570385-542</Description>
    </_dlc_DocIdUrl>
    <TaxCatchAll xmlns="193c72ab-d073-4cdf-9145-d2f53bccd4ad">
      <Value>187</Value>
      <Value>324</Value>
    </TaxCatchAll>
    <b777b0b2f42e4214a5a7fec8b1818445 xmlns="9b8d95e7-9c19-4e9d-9278-a4c506a4f7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 FC</TermName>
          <TermId xmlns="http://schemas.microsoft.com/office/infopath/2007/PartnerControls">af2024fa-25ea-4305-af28-5c07cdeaefaf</TermId>
        </TermInfo>
      </Terms>
    </b777b0b2f42e4214a5a7fec8b1818445>
    <he153de0ed1541b1ae97f10e985f1b35 xmlns="9b8d95e7-9c19-4e9d-9278-a4c506a4f7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437b80ee-ed6b-4203-ad84-51452ce77417</TermId>
        </TermInfo>
      </Terms>
    </he153de0ed1541b1ae97f10e985f1b35>
    <Audiences_x0020_cibl_x00e9_es xmlns="9b8d95e7-9c19-4e9d-9278-a4c506a4f7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7F2B821F373488A39DC57FF96F4BD" ma:contentTypeVersion="35" ma:contentTypeDescription="Crée un document." ma:contentTypeScope="" ma:versionID="b1f62c64d226274e0ec1241e3491bbc4">
  <xsd:schema xmlns:xsd="http://www.w3.org/2001/XMLSchema" xmlns:xs="http://www.w3.org/2001/XMLSchema" xmlns:p="http://schemas.microsoft.com/office/2006/metadata/properties" xmlns:ns2="726ba20f-1032-47a1-bd88-154b192f98f3" xmlns:ns3="9b8d95e7-9c19-4e9d-9278-a4c506a4f7a8" xmlns:ns4="193c72ab-d073-4cdf-9145-d2f53bccd4ad" targetNamespace="http://schemas.microsoft.com/office/2006/metadata/properties" ma:root="true" ma:fieldsID="87f14dcc56ef52078e8479d209dc301d" ns2:_="" ns3:_="" ns4:_="">
    <xsd:import namespace="726ba20f-1032-47a1-bd88-154b192f98f3"/>
    <xsd:import namespace="9b8d95e7-9c19-4e9d-9278-a4c506a4f7a8"/>
    <xsd:import namespace="193c72ab-d073-4cdf-9145-d2f53bccd4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e153de0ed1541b1ae97f10e985f1b35" minOccurs="0"/>
                <xsd:element ref="ns4:TaxCatchAll" minOccurs="0"/>
                <xsd:element ref="ns3:b777b0b2f42e4214a5a7fec8b1818445" minOccurs="0"/>
                <xsd:element ref="ns3:Audiences_x0020_cibl_x00e9_es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ba20f-1032-47a1-bd88-154b192f98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d95e7-9c19-4e9d-9278-a4c506a4f7a8" elementFormDefault="qualified">
    <xsd:import namespace="http://schemas.microsoft.com/office/2006/documentManagement/types"/>
    <xsd:import namespace="http://schemas.microsoft.com/office/infopath/2007/PartnerControls"/>
    <xsd:element name="he153de0ed1541b1ae97f10e985f1b35" ma:index="12" nillable="true" ma:taxonomy="true" ma:internalName="he153de0ed1541b1ae97f10e985f1b35" ma:taxonomyFieldName="Ann_x00e9_e_x0020_civile" ma:displayName="Année" ma:default="" ma:fieldId="{1e153de0-ed15-41b1-ae97-f10e985f1b35}" ma:sspId="e3e440c5-a2bc-486d-a304-248503315fda" ma:termSetId="ba7ffd83-2d9d-4372-b4a6-f705ce5792c0" ma:anchorId="3b38fe24-3f2f-43b4-ae34-5a60c59ecc04" ma:open="false" ma:isKeyword="false">
      <xsd:complexType>
        <xsd:sequence>
          <xsd:element ref="pc:Terms" minOccurs="0" maxOccurs="1"/>
        </xsd:sequence>
      </xsd:complexType>
    </xsd:element>
    <xsd:element name="b777b0b2f42e4214a5a7fec8b1818445" ma:index="15" nillable="true" ma:taxonomy="true" ma:internalName="b777b0b2f42e4214a5a7fec8b1818445" ma:taxonomyFieldName="Cat_x00e9_gorie_x0020_d_x0027_emploi" ma:displayName="Catégorie d'emploi" ma:default="" ma:fieldId="{b777b0b2-f42e-4214-a5a7-fec8b1818445}" ma:sspId="e3e440c5-a2bc-486d-a304-248503315fda" ma:termSetId="2e370168-4d05-42c8-ad96-41b81d890a4a" ma:anchorId="537232d5-92ce-4bc2-98af-a60712b9790a" ma:open="false" ma:isKeyword="false">
      <xsd:complexType>
        <xsd:sequence>
          <xsd:element ref="pc:Terms" minOccurs="0" maxOccurs="1"/>
        </xsd:sequence>
      </xsd:complexType>
    </xsd:element>
    <xsd:element name="Audiences_x0020_cibl_x00e9_es" ma:index="16" nillable="true" ma:displayName="Audiences ciblées" ma:internalName="Audiences_x0020_cibl_x00e9_es">
      <xsd:simpleType>
        <xsd:restriction base="dms:Unknown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72ab-d073-4cdf-9145-d2f53bccd4a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af762214-c33c-4623-8538-5bc0481822f9}" ma:internalName="TaxCatchAll" ma:showField="CatchAllData" ma:web="726ba20f-1032-47a1-bd88-154b192f98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E63A-2F77-4B83-A926-BCF913C1CE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2D2265-3703-4619-B86E-0CBF64184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3E58A-A3DF-4B05-8AEA-6EA78BCE856F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726ba20f-1032-47a1-bd88-154b192f98f3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93c72ab-d073-4cdf-9145-d2f53bccd4ad"/>
    <ds:schemaRef ds:uri="9b8d95e7-9c19-4e9d-9278-a4c506a4f7a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52079C-C6E7-46CD-9C97-A73A5A54D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ba20f-1032-47a1-bd88-154b192f98f3"/>
    <ds:schemaRef ds:uri="9b8d95e7-9c19-4e9d-9278-a4c506a4f7a8"/>
    <ds:schemaRef ds:uri="193c72ab-d073-4cdf-9145-d2f53bccd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449A52-82B6-47BF-8540-E41E14D6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Gagnon</dc:creator>
  <cp:lastModifiedBy>Kim Bonenfant</cp:lastModifiedBy>
  <cp:revision>11</cp:revision>
  <cp:lastPrinted>2019-01-07T18:41:00Z</cp:lastPrinted>
  <dcterms:created xsi:type="dcterms:W3CDTF">2021-10-26T19:25:00Z</dcterms:created>
  <dcterms:modified xsi:type="dcterms:W3CDTF">2021-12-08T13:35:00Z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44078a7c-86cc-448c-9206-11bf686c498d</vt:lpwstr>
  </property>
  <property fmtid="{D5CDD505-2E9C-101B-9397-08002B2CF9AE}" pid="3" name="Catégorie d'emploi">
    <vt:lpwstr>187;#Enseignant FC|af2024fa-25ea-4305-af28-5c07cdeaefaf</vt:lpwstr>
  </property>
  <property fmtid="{D5CDD505-2E9C-101B-9397-08002B2CF9AE}" pid="4" name="Année civile">
    <vt:lpwstr>324;#2021|437b80ee-ed6b-4203-ad84-51452ce77417</vt:lpwstr>
  </property>
  <property fmtid="{D5CDD505-2E9C-101B-9397-08002B2CF9AE}" pid="5" name="ContentTypeId">
    <vt:lpwstr>0x010100BA77F2B821F373488A39DC57FF96F4BD</vt:lpwstr>
  </property>
</Properties>
</file>